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13 мая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№2 Ханты-Мансийского судебного района Ханты-Мансийского автономного округа-Югры Новокшенова О.А.,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602</w:t>
      </w:r>
      <w:r>
        <w:rPr>
          <w:rFonts w:ascii="Times New Roman" w:eastAsia="Times New Roman" w:hAnsi="Times New Roman" w:cs="Times New Roman"/>
        </w:rPr>
        <w:t xml:space="preserve">-2802/2024 по иску </w:t>
      </w:r>
      <w:r>
        <w:rPr>
          <w:rFonts w:ascii="Times New Roman" w:eastAsia="Times New Roman" w:hAnsi="Times New Roman" w:cs="Times New Roman"/>
        </w:rPr>
        <w:t xml:space="preserve">Шмакова </w:t>
      </w:r>
      <w:r>
        <w:rPr>
          <w:rStyle w:val="cat-UserDefinedgrp-13rplc-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Шмаковой </w:t>
      </w:r>
      <w:r>
        <w:rPr>
          <w:rStyle w:val="cat-UserDefinedgrp-14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Шмаковой </w:t>
      </w:r>
      <w:r>
        <w:rPr>
          <w:rStyle w:val="cat-UserDefinedgrp-15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Шмаковой </w:t>
      </w:r>
      <w:r>
        <w:rPr>
          <w:rStyle w:val="cat-UserDefinedgrp-16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 Югорскому фонду капитального ремонта многоквартирных домов о списании задолженности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 xml:space="preserve">Шмакова </w:t>
      </w:r>
      <w:r>
        <w:rPr>
          <w:rStyle w:val="cat-UserDefinedgrp-13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Шмаковой </w:t>
      </w:r>
      <w:r>
        <w:rPr>
          <w:rStyle w:val="cat-UserDefinedgrp-14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Шмаковой </w:t>
      </w:r>
      <w:r>
        <w:rPr>
          <w:rStyle w:val="cat-UserDefinedgrp-15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Шмаковой </w:t>
      </w:r>
      <w:r>
        <w:rPr>
          <w:rStyle w:val="cat-UserDefinedgrp-16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 Югорскому фонду капитального ремонта многоквартирных домов о списании задолженности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удовлетворить.</w:t>
      </w:r>
    </w:p>
    <w:p>
      <w:pPr>
        <w:spacing w:before="0" w:after="0" w:line="252" w:lineRule="auto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Обязать Югорский фонд капитального ремонта многоквартирных домов исключить из лицевого счета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17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квартиры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принадлежащей истцам по адресу: Ханты-Мансийский автономный округ – Югра, город </w:t>
      </w:r>
      <w:r>
        <w:rPr>
          <w:rStyle w:val="cat-UserDefinedgrp-19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задолженность </w:t>
      </w:r>
      <w:r>
        <w:rPr>
          <w:rFonts w:ascii="Times New Roman" w:eastAsia="Times New Roman" w:hAnsi="Times New Roman" w:cs="Times New Roman"/>
        </w:rPr>
        <w:t xml:space="preserve">по взносам и пени, </w:t>
      </w:r>
      <w:r>
        <w:rPr>
          <w:rFonts w:ascii="Times New Roman" w:eastAsia="Times New Roman" w:hAnsi="Times New Roman" w:cs="Times New Roman"/>
        </w:rPr>
        <w:t>образовавшейся</w:t>
      </w:r>
      <w:r>
        <w:rPr>
          <w:rFonts w:ascii="Times New Roman" w:eastAsia="Times New Roman" w:hAnsi="Times New Roman" w:cs="Times New Roman"/>
        </w:rPr>
        <w:t xml:space="preserve"> за период с </w:t>
      </w:r>
      <w:r>
        <w:rPr>
          <w:rFonts w:ascii="Times New Roman" w:eastAsia="Times New Roman" w:hAnsi="Times New Roman" w:cs="Times New Roman"/>
        </w:rPr>
        <w:t>01.11.2014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01.04.2018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 w:line="252" w:lineRule="auto"/>
        <w:ind w:firstLine="567"/>
        <w:jc w:val="both"/>
      </w:pPr>
      <w:r>
        <w:rPr>
          <w:rFonts w:ascii="Times New Roman" w:eastAsia="Times New Roman" w:hAnsi="Times New Roman" w:cs="Times New Roman"/>
        </w:rPr>
        <w:t>Взыскать с Югорского</w:t>
      </w:r>
      <w:r>
        <w:rPr>
          <w:rFonts w:ascii="Times New Roman" w:eastAsia="Times New Roman" w:hAnsi="Times New Roman" w:cs="Times New Roman"/>
        </w:rPr>
        <w:t xml:space="preserve"> фонд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капитального ремонта многоквартирных домов</w:t>
      </w:r>
      <w:r>
        <w:rPr>
          <w:rFonts w:ascii="Times New Roman" w:eastAsia="Times New Roman" w:hAnsi="Times New Roman" w:cs="Times New Roman"/>
        </w:rPr>
        <w:t xml:space="preserve"> (ИНН </w:t>
      </w:r>
      <w:r>
        <w:rPr>
          <w:rStyle w:val="cat-UserDefinedgrp-18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в пользу Шмакова </w:t>
      </w:r>
      <w:r>
        <w:rPr>
          <w:rStyle w:val="cat-UserDefinedgrp-13rplc-2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государственную пошлину в размере </w:t>
      </w:r>
      <w:r>
        <w:rPr>
          <w:rFonts w:ascii="Times New Roman" w:eastAsia="Times New Roman" w:hAnsi="Times New Roman" w:cs="Times New Roman"/>
        </w:rPr>
        <w:t>881,38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О.А. Новокшенова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5">
    <w:name w:val="cat-UserDefined grp-13 rplc-5"/>
    <w:basedOn w:val="DefaultParagraphFont"/>
  </w:style>
  <w:style w:type="character" w:customStyle="1" w:styleId="cat-UserDefinedgrp-14rplc-7">
    <w:name w:val="cat-UserDefined grp-14 rplc-7"/>
    <w:basedOn w:val="DefaultParagraphFont"/>
  </w:style>
  <w:style w:type="character" w:customStyle="1" w:styleId="cat-UserDefinedgrp-15rplc-9">
    <w:name w:val="cat-UserDefined grp-15 rplc-9"/>
    <w:basedOn w:val="DefaultParagraphFont"/>
  </w:style>
  <w:style w:type="character" w:customStyle="1" w:styleId="cat-UserDefinedgrp-16rplc-11">
    <w:name w:val="cat-UserDefined grp-16 rplc-11"/>
    <w:basedOn w:val="DefaultParagraphFont"/>
  </w:style>
  <w:style w:type="character" w:customStyle="1" w:styleId="cat-UserDefinedgrp-13rplc-13">
    <w:name w:val="cat-UserDefined grp-13 rplc-13"/>
    <w:basedOn w:val="DefaultParagraphFont"/>
  </w:style>
  <w:style w:type="character" w:customStyle="1" w:styleId="cat-UserDefinedgrp-14rplc-15">
    <w:name w:val="cat-UserDefined grp-14 rplc-15"/>
    <w:basedOn w:val="DefaultParagraphFont"/>
  </w:style>
  <w:style w:type="character" w:customStyle="1" w:styleId="cat-UserDefinedgrp-15rplc-17">
    <w:name w:val="cat-UserDefined grp-15 rplc-17"/>
    <w:basedOn w:val="DefaultParagraphFont"/>
  </w:style>
  <w:style w:type="character" w:customStyle="1" w:styleId="cat-UserDefinedgrp-16rplc-19">
    <w:name w:val="cat-UserDefined grp-16 rplc-19"/>
    <w:basedOn w:val="DefaultParagraphFont"/>
  </w:style>
  <w:style w:type="character" w:customStyle="1" w:styleId="cat-UserDefinedgrp-17rplc-20">
    <w:name w:val="cat-UserDefined grp-17 rplc-20"/>
    <w:basedOn w:val="DefaultParagraphFont"/>
  </w:style>
  <w:style w:type="character" w:customStyle="1" w:styleId="cat-UserDefinedgrp-19rplc-22">
    <w:name w:val="cat-UserDefined grp-19 rplc-22"/>
    <w:basedOn w:val="DefaultParagraphFont"/>
  </w:style>
  <w:style w:type="character" w:customStyle="1" w:styleId="cat-UserDefinedgrp-18rplc-25">
    <w:name w:val="cat-UserDefined grp-18 rplc-25"/>
    <w:basedOn w:val="DefaultParagraphFont"/>
  </w:style>
  <w:style w:type="character" w:customStyle="1" w:styleId="cat-UserDefinedgrp-13rplc-27">
    <w:name w:val="cat-UserDefined grp-13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